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A2745" w14:textId="14923D3F" w:rsidR="00543489" w:rsidRDefault="00543489">
      <w:pPr>
        <w:spacing w:after="120"/>
        <w:jc w:val="center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6DD5079" wp14:editId="4168915C">
            <wp:simplePos x="0" y="0"/>
            <wp:positionH relativeFrom="margin">
              <wp:posOffset>2551430</wp:posOffset>
            </wp:positionH>
            <wp:positionV relativeFrom="margin">
              <wp:posOffset>-666750</wp:posOffset>
            </wp:positionV>
            <wp:extent cx="760095" cy="759460"/>
            <wp:effectExtent l="0" t="0" r="1905" b="2540"/>
            <wp:wrapSquare wrapText="bothSides"/>
            <wp:docPr id="349741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741506" name="Picture 34974150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60095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172048" w14:textId="0E37FA83" w:rsidR="0077185D" w:rsidRPr="006E2CF4" w:rsidRDefault="00000000">
      <w:pPr>
        <w:spacing w:after="120"/>
        <w:jc w:val="center"/>
        <w:rPr>
          <w:rFonts w:ascii="Times New Roman" w:hAnsi="Times New Roman" w:cs="Times New Roman"/>
          <w:sz w:val="32"/>
          <w:szCs w:val="32"/>
        </w:rPr>
      </w:pPr>
      <w:r w:rsidRPr="006E2CF4">
        <w:rPr>
          <w:rFonts w:ascii="Times New Roman" w:hAnsi="Times New Roman" w:cs="Times New Roman"/>
          <w:b/>
          <w:bCs/>
          <w:sz w:val="32"/>
          <w:szCs w:val="32"/>
        </w:rPr>
        <w:t>Ivane Javakhishvili Tbilisi State University</w:t>
      </w:r>
    </w:p>
    <w:p w14:paraId="593E6124" w14:textId="77777777" w:rsidR="0077185D" w:rsidRPr="006E2CF4" w:rsidRDefault="00000000">
      <w:pPr>
        <w:spacing w:before="60" w:after="120"/>
        <w:jc w:val="center"/>
        <w:rPr>
          <w:rFonts w:ascii="Times New Roman" w:hAnsi="Times New Roman" w:cs="Times New Roman"/>
          <w:sz w:val="32"/>
          <w:szCs w:val="32"/>
        </w:rPr>
      </w:pPr>
      <w:r w:rsidRPr="006E2CF4">
        <w:rPr>
          <w:rFonts w:ascii="Times New Roman" w:hAnsi="Times New Roman" w:cs="Times New Roman"/>
          <w:sz w:val="32"/>
          <w:szCs w:val="32"/>
        </w:rPr>
        <w:t>Vocational Education Programme</w:t>
      </w:r>
    </w:p>
    <w:p w14:paraId="49218D00" w14:textId="77777777" w:rsidR="0077185D" w:rsidRPr="006E2CF4" w:rsidRDefault="00000000">
      <w:pPr>
        <w:spacing w:before="120" w:after="300"/>
        <w:jc w:val="center"/>
        <w:rPr>
          <w:rFonts w:ascii="Times New Roman" w:hAnsi="Times New Roman" w:cs="Times New Roman"/>
          <w:sz w:val="32"/>
          <w:szCs w:val="32"/>
        </w:rPr>
      </w:pPr>
      <w:r w:rsidRPr="006E2CF4">
        <w:rPr>
          <w:rFonts w:ascii="Times New Roman" w:hAnsi="Times New Roman" w:cs="Times New Roman"/>
          <w:b/>
          <w:bCs/>
          <w:sz w:val="32"/>
          <w:szCs w:val="32"/>
        </w:rPr>
        <w:t>Accounting</w:t>
      </w:r>
    </w:p>
    <w:p w14:paraId="272B1A8F" w14:textId="77777777" w:rsidR="0077185D" w:rsidRPr="006E2CF4" w:rsidRDefault="0000000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6E2CF4">
        <w:rPr>
          <w:rFonts w:ascii="Times New Roman" w:hAnsi="Times New Roman" w:cs="Times New Roman"/>
          <w:color w:val="auto"/>
          <w:sz w:val="24"/>
          <w:szCs w:val="24"/>
        </w:rPr>
        <w:t>Contact Information</w:t>
      </w:r>
    </w:p>
    <w:p w14:paraId="25DDA4F1" w14:textId="77777777" w:rsidR="00D6236D" w:rsidRPr="00D6236D" w:rsidRDefault="00D6236D" w:rsidP="00D6236D">
      <w:pPr>
        <w:spacing w:before="60" w:after="60"/>
        <w:rPr>
          <w:rFonts w:ascii="Times New Roman" w:eastAsia="Times New Roman" w:hAnsi="Times New Roman" w:cs="Times New Roman"/>
        </w:rPr>
      </w:pPr>
      <w:r w:rsidRPr="00D6236D">
        <w:rPr>
          <w:rFonts w:ascii="Times New Roman" w:eastAsia="Times New Roman" w:hAnsi="Times New Roman" w:cs="Times New Roman"/>
        </w:rPr>
        <w:t>2 University Street,</w:t>
      </w:r>
      <w:r w:rsidRPr="00D6236D">
        <w:rPr>
          <w:rFonts w:ascii="Times New Roman" w:eastAsia="Times New Roman" w:hAnsi="Times New Roman" w:cs="Times New Roman"/>
          <w:lang w:val="en-GB"/>
        </w:rPr>
        <w:t xml:space="preserve"> City of </w:t>
      </w:r>
      <w:r w:rsidRPr="00D6236D">
        <w:rPr>
          <w:rFonts w:ascii="Times New Roman" w:eastAsia="Times New Roman" w:hAnsi="Times New Roman" w:cs="Times New Roman"/>
        </w:rPr>
        <w:t>Tbilisi, Georgia</w:t>
      </w:r>
    </w:p>
    <w:p w14:paraId="430D8924" w14:textId="77777777" w:rsidR="00D6236D" w:rsidRPr="00D6236D" w:rsidRDefault="00D6236D" w:rsidP="00D6236D">
      <w:pPr>
        <w:spacing w:before="60" w:after="60"/>
        <w:rPr>
          <w:rFonts w:ascii="Times New Roman" w:eastAsia="Times New Roman" w:hAnsi="Times New Roman" w:cs="Times New Roman"/>
        </w:rPr>
      </w:pPr>
      <w:r w:rsidRPr="00D6236D">
        <w:rPr>
          <w:rFonts w:ascii="Times New Roman" w:eastAsia="Times New Roman" w:hAnsi="Times New Roman" w:cs="Times New Roman"/>
        </w:rPr>
        <w:t>8 Nikea II Lane, City of Kutaisi, Georgia</w:t>
      </w:r>
    </w:p>
    <w:p w14:paraId="795310E0" w14:textId="77777777" w:rsidR="00D6236D" w:rsidRPr="00D6236D" w:rsidRDefault="00D6236D" w:rsidP="00D6236D">
      <w:pPr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6236D">
        <w:rPr>
          <w:rFonts w:ascii="Sylfaen" w:eastAsia="Times New Roman" w:hAnsi="Sylfaen" w:cs="Sylfaen"/>
          <w:sz w:val="24"/>
          <w:szCs w:val="24"/>
          <w:lang w:val="en-GB"/>
        </w:rPr>
        <w:t>Phone</w:t>
      </w:r>
      <w:r w:rsidRPr="00D6236D">
        <w:rPr>
          <w:rFonts w:ascii="Times New Roman" w:eastAsia="Times New Roman" w:hAnsi="Times New Roman" w:cs="Times New Roman"/>
          <w:sz w:val="24"/>
          <w:szCs w:val="24"/>
        </w:rPr>
        <w:t>: 032 2 25 04 84</w:t>
      </w:r>
    </w:p>
    <w:p w14:paraId="02BB69AC" w14:textId="77777777" w:rsidR="00D6236D" w:rsidRPr="00D6236D" w:rsidRDefault="00D6236D" w:rsidP="00D6236D">
      <w:pPr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6236D">
        <w:rPr>
          <w:rFonts w:ascii="Times New Roman" w:eastAsia="Times New Roman" w:hAnsi="Times New Roman" w:cs="Times New Roman"/>
          <w:sz w:val="24"/>
          <w:szCs w:val="24"/>
        </w:rPr>
        <w:t xml:space="preserve">E-mail.: </w:t>
      </w:r>
      <w:hyperlink r:id="rId6" w:history="1">
        <w:r w:rsidRPr="00D6236D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cve@tsu.ge</w:t>
        </w:r>
      </w:hyperlink>
    </w:p>
    <w:p w14:paraId="6AD1AE8B" w14:textId="77777777" w:rsidR="00D6236D" w:rsidRPr="00D6236D" w:rsidRDefault="00D6236D" w:rsidP="00D6236D">
      <w:pPr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6236D">
        <w:rPr>
          <w:rFonts w:ascii="Times New Roman" w:eastAsia="Times New Roman" w:hAnsi="Times New Roman" w:cs="Times New Roman"/>
          <w:sz w:val="24"/>
          <w:szCs w:val="24"/>
        </w:rPr>
        <w:t xml:space="preserve">Webpage: </w:t>
      </w:r>
      <w:hyperlink r:id="rId7" w:history="1">
        <w:r w:rsidRPr="00D6236D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https://www.tsu.ge/en/vocational-center</w:t>
        </w:r>
      </w:hyperlink>
      <w:r w:rsidRPr="00D623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921FA25" w14:textId="77777777" w:rsidR="00D6236D" w:rsidRDefault="00D6236D" w:rsidP="00D6236D">
      <w:pPr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D6236D">
        <w:rPr>
          <w:rFonts w:ascii="Times New Roman" w:eastAsia="Times New Roman" w:hAnsi="Times New Roman" w:cs="Times New Roman"/>
          <w:sz w:val="24"/>
          <w:szCs w:val="24"/>
        </w:rPr>
        <w:t xml:space="preserve">Facebook.: </w:t>
      </w:r>
      <w:hyperlink r:id="rId8" w:history="1">
        <w:r w:rsidRPr="00D6236D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www.fb.com/TSUVET</w:t>
        </w:r>
      </w:hyperlink>
      <w:r w:rsidRPr="00D623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788A18F" w14:textId="77777777" w:rsidR="0077185D" w:rsidRPr="006E2CF4" w:rsidRDefault="0000000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6E2CF4">
        <w:rPr>
          <w:rFonts w:ascii="Times New Roman" w:hAnsi="Times New Roman" w:cs="Times New Roman"/>
          <w:color w:val="auto"/>
          <w:sz w:val="24"/>
          <w:szCs w:val="24"/>
        </w:rPr>
        <w:t>Programme Overview</w:t>
      </w:r>
    </w:p>
    <w:p w14:paraId="3FAAA911" w14:textId="2A6BD0B2" w:rsidR="0077185D" w:rsidRPr="006E2CF4" w:rsidRDefault="00000000" w:rsidP="00AC2C26">
      <w:pPr>
        <w:spacing w:before="60" w:after="60"/>
        <w:jc w:val="both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The Accounting programme is developed based on the national framework document “Accounting” (Registration Code: 04114-</w:t>
      </w:r>
      <w:r w:rsidRPr="006E2CF4">
        <w:rPr>
          <w:rFonts w:ascii="Sylfaen" w:hAnsi="Sylfaen" w:cs="Sylfaen"/>
        </w:rPr>
        <w:t>პ</w:t>
      </w:r>
      <w:r w:rsidRPr="006E2CF4">
        <w:rPr>
          <w:rFonts w:ascii="Times New Roman" w:hAnsi="Times New Roman" w:cs="Times New Roman"/>
        </w:rPr>
        <w:t>). It aims to prepare qualified accountants capable of planning, organising and managing the accounting policies of commercial, non-commercial and public organisations.</w:t>
      </w:r>
    </w:p>
    <w:p w14:paraId="1124BAE9" w14:textId="77777777" w:rsidR="0077185D" w:rsidRPr="006E2CF4" w:rsidRDefault="0077185D">
      <w:pPr>
        <w:spacing w:before="100"/>
        <w:rPr>
          <w:rFonts w:ascii="Times New Roman" w:hAnsi="Times New Roman" w:cs="Times New Roman"/>
        </w:rPr>
      </w:pPr>
    </w:p>
    <w:p w14:paraId="492325EE" w14:textId="77777777" w:rsidR="0077185D" w:rsidRPr="006E2CF4" w:rsidRDefault="00000000">
      <w:pPr>
        <w:spacing w:before="60" w:after="6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  <w:b/>
          <w:bCs/>
        </w:rPr>
        <w:t>Qualification Awarded:</w:t>
      </w:r>
    </w:p>
    <w:p w14:paraId="6472F885" w14:textId="77777777" w:rsidR="0077185D" w:rsidRPr="006E2CF4" w:rsidRDefault="00000000">
      <w:pPr>
        <w:spacing w:before="60" w:after="6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Higher Vocational Qualification in Accounting</w:t>
      </w:r>
    </w:p>
    <w:p w14:paraId="29B4F716" w14:textId="6B2380BA" w:rsidR="0077185D" w:rsidRPr="006E2CF4" w:rsidRDefault="00000000">
      <w:pPr>
        <w:spacing w:before="60" w:after="6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 xml:space="preserve">(ISCED Code: 0411 </w:t>
      </w:r>
      <w:r w:rsidR="00AC2C26" w:rsidRPr="006E2CF4">
        <w:rPr>
          <w:rFonts w:ascii="Times New Roman" w:hAnsi="Times New Roman" w:cs="Times New Roman"/>
        </w:rPr>
        <w:t>-</w:t>
      </w:r>
      <w:r w:rsidRPr="006E2CF4">
        <w:rPr>
          <w:rFonts w:ascii="Times New Roman" w:hAnsi="Times New Roman" w:cs="Times New Roman"/>
        </w:rPr>
        <w:t xml:space="preserve"> Accounting and Taxation)</w:t>
      </w:r>
    </w:p>
    <w:p w14:paraId="1E77C8A2" w14:textId="77777777" w:rsidR="0077185D" w:rsidRPr="006E2CF4" w:rsidRDefault="0000000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6E2CF4">
        <w:rPr>
          <w:rFonts w:ascii="Times New Roman" w:hAnsi="Times New Roman" w:cs="Times New Roman"/>
          <w:color w:val="auto"/>
          <w:sz w:val="24"/>
          <w:szCs w:val="24"/>
        </w:rPr>
        <w:t>Admission Requirements</w:t>
      </w:r>
    </w:p>
    <w:p w14:paraId="7458A6D2" w14:textId="77777777" w:rsidR="0077185D" w:rsidRPr="006E2CF4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Completion of general secondary education</w:t>
      </w:r>
    </w:p>
    <w:p w14:paraId="0804BA6F" w14:textId="77777777" w:rsidR="0077185D" w:rsidRPr="006E2CF4" w:rsidRDefault="0000000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6E2CF4">
        <w:rPr>
          <w:rFonts w:ascii="Times New Roman" w:hAnsi="Times New Roman" w:cs="Times New Roman"/>
          <w:color w:val="auto"/>
          <w:sz w:val="24"/>
          <w:szCs w:val="24"/>
        </w:rPr>
        <w:t>Programme Structure</w:t>
      </w:r>
    </w:p>
    <w:p w14:paraId="42FAE3D9" w14:textId="2F9ED384" w:rsidR="00D6236D" w:rsidRPr="00D6236D" w:rsidRDefault="00000000" w:rsidP="00D6236D">
      <w:pPr>
        <w:spacing w:after="1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E2CF4">
        <w:rPr>
          <w:rFonts w:ascii="Times New Roman" w:hAnsi="Times New Roman" w:cs="Times New Roman"/>
        </w:rPr>
        <w:t>The programme comprises 99 ECTS credits for Georgian-speaking students (</w:t>
      </w:r>
      <w:r w:rsidR="00D6236D">
        <w:rPr>
          <w:rFonts w:ascii="Times New Roman" w:hAnsi="Times New Roman" w:cs="Times New Roman"/>
        </w:rPr>
        <w:t xml:space="preserve">71 </w:t>
      </w:r>
      <w:r w:rsidR="00D6236D">
        <w:rPr>
          <w:rFonts w:ascii="Sylfaen" w:hAnsi="Sylfaen" w:cs="Times New Roman"/>
          <w:lang w:val="en-GB"/>
        </w:rPr>
        <w:t>study weeks</w:t>
      </w:r>
      <w:r w:rsidRPr="006E2CF4">
        <w:rPr>
          <w:rFonts w:ascii="Times New Roman" w:hAnsi="Times New Roman" w:cs="Times New Roman"/>
        </w:rPr>
        <w:t>) and 129 ECTS credits for non-Georgian-speaking students (</w:t>
      </w:r>
      <w:r w:rsidR="00D6236D">
        <w:rPr>
          <w:rFonts w:ascii="Times New Roman" w:hAnsi="Times New Roman" w:cs="Times New Roman"/>
        </w:rPr>
        <w:t xml:space="preserve"> 91 study weeks</w:t>
      </w:r>
      <w:r w:rsidRPr="006E2CF4">
        <w:rPr>
          <w:rFonts w:ascii="Times New Roman" w:hAnsi="Times New Roman" w:cs="Times New Roman"/>
        </w:rPr>
        <w:t>)</w:t>
      </w:r>
      <w:r w:rsidR="00D6236D">
        <w:rPr>
          <w:rFonts w:ascii="Times New Roman" w:hAnsi="Times New Roman" w:cs="Times New Roman"/>
        </w:rPr>
        <w:t xml:space="preserve">. </w:t>
      </w:r>
      <w:r w:rsidR="00D6236D" w:rsidRPr="00D6236D">
        <w:rPr>
          <w:rFonts w:ascii="Times New Roman" w:eastAsia="Times New Roman" w:hAnsi="Times New Roman" w:cs="Times New Roman"/>
        </w:rPr>
        <w:t>Georgian Language A2 and Georgian Language B1 modules are mandatory only for vocational students admitted through testing in Russian, Azerbaijani, or Armenian; for these students, instruction begins with the Georgian language modules.</w:t>
      </w:r>
    </w:p>
    <w:p w14:paraId="3870D66B" w14:textId="2E03CDE1" w:rsidR="0077185D" w:rsidRPr="006E2CF4" w:rsidRDefault="0077185D" w:rsidP="001A5744">
      <w:pPr>
        <w:spacing w:before="60" w:after="60"/>
        <w:jc w:val="both"/>
        <w:rPr>
          <w:rFonts w:ascii="Times New Roman" w:hAnsi="Times New Roman" w:cs="Times New Roman"/>
        </w:rPr>
      </w:pPr>
    </w:p>
    <w:p w14:paraId="04BFEF33" w14:textId="77777777" w:rsidR="0077185D" w:rsidRPr="006E2CF4" w:rsidRDefault="00000000">
      <w:pPr>
        <w:pStyle w:val="Heading2"/>
        <w:rPr>
          <w:rFonts w:ascii="Times New Roman" w:hAnsi="Times New Roman" w:cs="Times New Roman"/>
          <w:color w:val="auto"/>
        </w:rPr>
      </w:pPr>
      <w:r w:rsidRPr="006E2CF4">
        <w:rPr>
          <w:rFonts w:ascii="Times New Roman" w:hAnsi="Times New Roman" w:cs="Times New Roman"/>
          <w:color w:val="auto"/>
        </w:rPr>
        <w:t>General Modules (11 credits)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6906"/>
        <w:gridCol w:w="1420"/>
      </w:tblGrid>
      <w:tr w:rsidR="0077185D" w:rsidRPr="006E2CF4" w14:paraId="29E3176F" w14:textId="77777777" w:rsidTr="001A5744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483B90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21DA74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  <w:b/>
                <w:bCs/>
              </w:rPr>
              <w:t>Module Title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C67780" w14:textId="77777777" w:rsidR="0077185D" w:rsidRPr="006E2CF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  <w:b/>
                <w:bCs/>
              </w:rPr>
              <w:t>Credits</w:t>
            </w:r>
          </w:p>
        </w:tc>
      </w:tr>
      <w:tr w:rsidR="0077185D" w:rsidRPr="006E2CF4" w14:paraId="55294B7E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06BE11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B64342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Information Literacy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3EED7B" w14:textId="77777777" w:rsidR="0077185D" w:rsidRPr="006E2CF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2</w:t>
            </w:r>
          </w:p>
        </w:tc>
      </w:tr>
      <w:tr w:rsidR="0077185D" w:rsidRPr="006E2CF4" w14:paraId="346280C3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420960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6E713A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English Language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FAB79B" w14:textId="77777777" w:rsidR="0077185D" w:rsidRPr="006E2CF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5</w:t>
            </w:r>
          </w:p>
        </w:tc>
      </w:tr>
      <w:tr w:rsidR="0077185D" w:rsidRPr="006E2CF4" w14:paraId="1B81EFE0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F28F4F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7094B5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Entrepreneurship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05906A" w14:textId="77777777" w:rsidR="0077185D" w:rsidRPr="006E2CF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3</w:t>
            </w:r>
          </w:p>
        </w:tc>
      </w:tr>
      <w:tr w:rsidR="0077185D" w:rsidRPr="006E2CF4" w14:paraId="21588224" w14:textId="77777777" w:rsidTr="001A5744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DC3525" w14:textId="77777777" w:rsidR="0077185D" w:rsidRPr="006E2CF4" w:rsidRDefault="007718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EFC54D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70F449" w14:textId="77777777" w:rsidR="0077185D" w:rsidRPr="006E2CF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</w:tr>
    </w:tbl>
    <w:p w14:paraId="5B856F06" w14:textId="77777777" w:rsidR="0077185D" w:rsidRPr="006E2CF4" w:rsidRDefault="0077185D">
      <w:pPr>
        <w:spacing w:before="100"/>
        <w:rPr>
          <w:rFonts w:ascii="Times New Roman" w:hAnsi="Times New Roman" w:cs="Times New Roman"/>
        </w:rPr>
      </w:pPr>
    </w:p>
    <w:p w14:paraId="2901321E" w14:textId="77777777" w:rsidR="0077185D" w:rsidRPr="006E2CF4" w:rsidRDefault="00000000">
      <w:pPr>
        <w:pStyle w:val="Heading2"/>
        <w:rPr>
          <w:rFonts w:ascii="Times New Roman" w:hAnsi="Times New Roman" w:cs="Times New Roman"/>
          <w:color w:val="auto"/>
        </w:rPr>
      </w:pPr>
      <w:r w:rsidRPr="006E2CF4">
        <w:rPr>
          <w:rFonts w:ascii="Times New Roman" w:hAnsi="Times New Roman" w:cs="Times New Roman"/>
          <w:color w:val="auto"/>
        </w:rPr>
        <w:t>Professional Modules (88 credits)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6906"/>
        <w:gridCol w:w="1420"/>
      </w:tblGrid>
      <w:tr w:rsidR="0077185D" w:rsidRPr="006E2CF4" w14:paraId="22B8FAEA" w14:textId="77777777" w:rsidTr="001A5744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EC62D2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  <w:b/>
                <w:bCs/>
              </w:rPr>
              <w:lastRenderedPageBreak/>
              <w:t>No.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97D56C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  <w:b/>
                <w:bCs/>
              </w:rPr>
              <w:t>Module Title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E386D9" w14:textId="77777777" w:rsidR="0077185D" w:rsidRPr="006E2CF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  <w:b/>
                <w:bCs/>
              </w:rPr>
              <w:t>Credits</w:t>
            </w:r>
          </w:p>
        </w:tc>
      </w:tr>
      <w:tr w:rsidR="0077185D" w:rsidRPr="006E2CF4" w14:paraId="561978BE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7EB2CF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9E73D5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Fundamentals of Accounting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CE9AE8" w14:textId="77777777" w:rsidR="0077185D" w:rsidRPr="006E2CF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7</w:t>
            </w:r>
          </w:p>
        </w:tc>
      </w:tr>
      <w:tr w:rsidR="0077185D" w:rsidRPr="006E2CF4" w14:paraId="1B88F5E2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39EF49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9D8A55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Primary Accounting Documents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D084F2" w14:textId="77777777" w:rsidR="0077185D" w:rsidRPr="006E2CF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3</w:t>
            </w:r>
          </w:p>
        </w:tc>
      </w:tr>
      <w:tr w:rsidR="0077185D" w:rsidRPr="006E2CF4" w14:paraId="504A5EF1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4D9AE4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3C1B14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Creating an Accounting Database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E7D104" w14:textId="77777777" w:rsidR="0077185D" w:rsidRPr="006E2CF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9</w:t>
            </w:r>
          </w:p>
        </w:tc>
      </w:tr>
      <w:tr w:rsidR="0077185D" w:rsidRPr="006E2CF4" w14:paraId="595BF449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29313F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5314BA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Working with Accounting Software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4F116B" w14:textId="77777777" w:rsidR="0077185D" w:rsidRPr="006E2CF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5</w:t>
            </w:r>
          </w:p>
        </w:tc>
      </w:tr>
      <w:tr w:rsidR="0077185D" w:rsidRPr="006E2CF4" w14:paraId="069B733C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B77A20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D4DCCB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Tax Declaration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270FF1" w14:textId="77777777" w:rsidR="0077185D" w:rsidRPr="006E2CF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4</w:t>
            </w:r>
          </w:p>
        </w:tc>
      </w:tr>
      <w:tr w:rsidR="0077185D" w:rsidRPr="006E2CF4" w14:paraId="79A7AC07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A080BE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77B87C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Obligations to the State Budget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ED677B" w14:textId="77777777" w:rsidR="0077185D" w:rsidRPr="006E2CF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4</w:t>
            </w:r>
          </w:p>
        </w:tc>
      </w:tr>
      <w:tr w:rsidR="0077185D" w:rsidRPr="006E2CF4" w14:paraId="74F17BFA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7F7A49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83122C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Inventory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5CD8AF" w14:textId="77777777" w:rsidR="0077185D" w:rsidRPr="006E2CF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2</w:t>
            </w:r>
          </w:p>
        </w:tc>
      </w:tr>
      <w:tr w:rsidR="0077185D" w:rsidRPr="006E2CF4" w14:paraId="05745819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2E0DD1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D50F9F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Preparation of Financial Statements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C53AFB" w14:textId="77777777" w:rsidR="0077185D" w:rsidRPr="006E2CF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8</w:t>
            </w:r>
          </w:p>
        </w:tc>
      </w:tr>
      <w:tr w:rsidR="0077185D" w:rsidRPr="006E2CF4" w14:paraId="43143AA4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64714D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5B75FC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Accounting by Type of Economic Activity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CA044F" w14:textId="77777777" w:rsidR="0077185D" w:rsidRPr="006E2CF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12</w:t>
            </w:r>
          </w:p>
        </w:tc>
      </w:tr>
      <w:tr w:rsidR="0077185D" w:rsidRPr="006E2CF4" w14:paraId="6811D737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1A8DA6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B924F8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Management Accounting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CC2E1D" w14:textId="77777777" w:rsidR="0077185D" w:rsidRPr="006E2CF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8</w:t>
            </w:r>
          </w:p>
        </w:tc>
      </w:tr>
      <w:tr w:rsidR="0077185D" w:rsidRPr="006E2CF4" w14:paraId="1990FD93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7A3A2A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162749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MS Excel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E070A" w14:textId="77777777" w:rsidR="0077185D" w:rsidRPr="006E2CF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6</w:t>
            </w:r>
          </w:p>
        </w:tc>
      </w:tr>
      <w:tr w:rsidR="0077185D" w:rsidRPr="006E2CF4" w14:paraId="223DF982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5CBC74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B695FF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Business English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A501AC" w14:textId="77777777" w:rsidR="0077185D" w:rsidRPr="006E2CF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5</w:t>
            </w:r>
          </w:p>
        </w:tc>
      </w:tr>
      <w:tr w:rsidR="0077185D" w:rsidRPr="006E2CF4" w14:paraId="4435CAE4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99A86C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DF19EB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Fundamentals of Auditing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F20851" w14:textId="77777777" w:rsidR="0077185D" w:rsidRPr="006E2CF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2</w:t>
            </w:r>
          </w:p>
        </w:tc>
      </w:tr>
      <w:tr w:rsidR="0077185D" w:rsidRPr="006E2CF4" w14:paraId="0CEAB555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560E5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5329C0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Economic Analysis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758E8D" w14:textId="77777777" w:rsidR="0077185D" w:rsidRPr="006E2CF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5</w:t>
            </w:r>
          </w:p>
        </w:tc>
      </w:tr>
      <w:tr w:rsidR="0077185D" w:rsidRPr="006E2CF4" w14:paraId="3E495B5B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3B25E5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297585" w14:textId="3DCA174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 xml:space="preserve">Introductory Practice </w:t>
            </w:r>
            <w:r w:rsidR="001A5744" w:rsidRPr="006E2CF4">
              <w:rPr>
                <w:rFonts w:ascii="Times New Roman" w:hAnsi="Times New Roman" w:cs="Times New Roman"/>
              </w:rPr>
              <w:t>-</w:t>
            </w:r>
            <w:r w:rsidRPr="006E2CF4">
              <w:rPr>
                <w:rFonts w:ascii="Times New Roman" w:hAnsi="Times New Roman" w:cs="Times New Roman"/>
              </w:rPr>
              <w:t xml:space="preserve"> Accounting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8E330D" w14:textId="77777777" w:rsidR="0077185D" w:rsidRPr="006E2CF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2</w:t>
            </w:r>
          </w:p>
        </w:tc>
      </w:tr>
      <w:tr w:rsidR="0077185D" w:rsidRPr="006E2CF4" w14:paraId="6627F5A2" w14:textId="77777777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427F89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237D90" w14:textId="50697EEF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 xml:space="preserve">Practical Project </w:t>
            </w:r>
            <w:r w:rsidR="001A5744" w:rsidRPr="006E2CF4">
              <w:rPr>
                <w:rFonts w:ascii="Times New Roman" w:hAnsi="Times New Roman" w:cs="Times New Roman"/>
              </w:rPr>
              <w:t>-</w:t>
            </w:r>
            <w:r w:rsidRPr="006E2CF4">
              <w:rPr>
                <w:rFonts w:ascii="Times New Roman" w:hAnsi="Times New Roman" w:cs="Times New Roman"/>
              </w:rPr>
              <w:t xml:space="preserve"> Financial and Tax Reporting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94F280" w14:textId="77777777" w:rsidR="0077185D" w:rsidRPr="006E2CF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</w:rPr>
              <w:t>6</w:t>
            </w:r>
          </w:p>
        </w:tc>
      </w:tr>
      <w:tr w:rsidR="0077185D" w:rsidRPr="006E2CF4" w14:paraId="5B772CF6" w14:textId="77777777" w:rsidTr="001A5744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073F97" w14:textId="77777777" w:rsidR="0077185D" w:rsidRPr="006E2CF4" w:rsidRDefault="007718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1F415E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  <w:b/>
                <w:bCs/>
              </w:rPr>
              <w:t>Subtotal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1BB838" w14:textId="77777777" w:rsidR="0077185D" w:rsidRPr="006E2CF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  <w:b/>
                <w:bCs/>
              </w:rPr>
              <w:t>88</w:t>
            </w:r>
          </w:p>
        </w:tc>
      </w:tr>
      <w:tr w:rsidR="0077185D" w:rsidRPr="006E2CF4" w14:paraId="5E266485" w14:textId="77777777" w:rsidTr="001A5744"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04B383" w14:textId="77777777" w:rsidR="0077185D" w:rsidRPr="006E2CF4" w:rsidRDefault="007718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0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674968" w14:textId="77777777" w:rsidR="0077185D" w:rsidRPr="006E2CF4" w:rsidRDefault="00000000">
            <w:pPr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  <w:b/>
                <w:bCs/>
              </w:rPr>
              <w:t>Grand Total</w:t>
            </w:r>
          </w:p>
        </w:tc>
        <w:tc>
          <w:tcPr>
            <w:tcW w:w="142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780A0C" w14:textId="77777777" w:rsidR="0077185D" w:rsidRPr="006E2CF4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6E2CF4">
              <w:rPr>
                <w:rFonts w:ascii="Times New Roman" w:hAnsi="Times New Roman" w:cs="Times New Roman"/>
                <w:b/>
                <w:bCs/>
              </w:rPr>
              <w:t>99</w:t>
            </w:r>
          </w:p>
        </w:tc>
      </w:tr>
    </w:tbl>
    <w:p w14:paraId="01EB2D65" w14:textId="77777777" w:rsidR="0077185D" w:rsidRPr="006E2CF4" w:rsidRDefault="0077185D">
      <w:pPr>
        <w:spacing w:before="100"/>
        <w:rPr>
          <w:rFonts w:ascii="Times New Roman" w:hAnsi="Times New Roman" w:cs="Times New Roman"/>
        </w:rPr>
      </w:pPr>
    </w:p>
    <w:p w14:paraId="1A8E5A86" w14:textId="77777777" w:rsidR="0077185D" w:rsidRPr="006E2CF4" w:rsidRDefault="0000000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6E2CF4">
        <w:rPr>
          <w:rFonts w:ascii="Times New Roman" w:hAnsi="Times New Roman" w:cs="Times New Roman"/>
          <w:color w:val="auto"/>
          <w:sz w:val="24"/>
          <w:szCs w:val="24"/>
        </w:rPr>
        <w:t>Career Opportunities</w:t>
      </w:r>
    </w:p>
    <w:p w14:paraId="62337EF3" w14:textId="77777777" w:rsidR="0077185D" w:rsidRPr="006E2CF4" w:rsidRDefault="00000000">
      <w:pPr>
        <w:spacing w:before="60" w:after="6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Graduates are qualified to work in:</w:t>
      </w:r>
    </w:p>
    <w:p w14:paraId="6C9A19ED" w14:textId="09F4F1BA" w:rsidR="0077185D" w:rsidRPr="006E2CF4" w:rsidRDefault="001A5744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 xml:space="preserve">Accounting and finance departments of Private and public sector </w:t>
      </w:r>
    </w:p>
    <w:p w14:paraId="6EE17748" w14:textId="77777777" w:rsidR="0077185D" w:rsidRPr="006E2CF4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Non-governmental organisations</w:t>
      </w:r>
    </w:p>
    <w:p w14:paraId="5AA9EB6F" w14:textId="14EA2837" w:rsidR="0077185D" w:rsidRPr="006E2CF4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Audit and consulting companies as chief accountant, assistant accountant or bookkeeper</w:t>
      </w:r>
    </w:p>
    <w:p w14:paraId="43B9D8EA" w14:textId="77777777" w:rsidR="0077185D" w:rsidRPr="006E2CF4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Self-employment through independent professional practice</w:t>
      </w:r>
    </w:p>
    <w:p w14:paraId="4BC36FCF" w14:textId="77777777" w:rsidR="0077185D" w:rsidRPr="006E2CF4" w:rsidRDefault="0077185D">
      <w:pPr>
        <w:spacing w:before="100"/>
        <w:rPr>
          <w:rFonts w:ascii="Times New Roman" w:hAnsi="Times New Roman" w:cs="Times New Roman"/>
        </w:rPr>
      </w:pPr>
    </w:p>
    <w:p w14:paraId="23A53A22" w14:textId="343FA861" w:rsidR="0077185D" w:rsidRPr="006E2CF4" w:rsidRDefault="00000000">
      <w:pPr>
        <w:spacing w:before="60" w:after="6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 xml:space="preserve">International Standard Classification of Occupations </w:t>
      </w:r>
      <w:r w:rsidR="001A5744" w:rsidRPr="006E2CF4">
        <w:rPr>
          <w:rFonts w:ascii="Times New Roman" w:hAnsi="Times New Roman" w:cs="Times New Roman"/>
        </w:rPr>
        <w:t>-</w:t>
      </w:r>
      <w:r w:rsidRPr="006E2CF4">
        <w:rPr>
          <w:rFonts w:ascii="Times New Roman" w:hAnsi="Times New Roman" w:cs="Times New Roman"/>
        </w:rPr>
        <w:t xml:space="preserve"> ISCO Code: 3313</w:t>
      </w:r>
    </w:p>
    <w:p w14:paraId="14B3ED57" w14:textId="77777777" w:rsidR="0077185D" w:rsidRPr="006E2CF4" w:rsidRDefault="0000000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6E2CF4">
        <w:rPr>
          <w:rFonts w:ascii="Times New Roman" w:hAnsi="Times New Roman" w:cs="Times New Roman"/>
          <w:color w:val="auto"/>
          <w:sz w:val="24"/>
          <w:szCs w:val="24"/>
        </w:rPr>
        <w:t>Learning Outcomes</w:t>
      </w:r>
    </w:p>
    <w:p w14:paraId="55A4E4EA" w14:textId="77777777" w:rsidR="0077185D" w:rsidRPr="006E2CF4" w:rsidRDefault="00000000">
      <w:pPr>
        <w:spacing w:before="60" w:after="6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Graduates will be able to:</w:t>
      </w:r>
    </w:p>
    <w:p w14:paraId="31EEDBB2" w14:textId="77777777" w:rsidR="0077185D" w:rsidRPr="006E2CF4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Develop accounting policies</w:t>
      </w:r>
    </w:p>
    <w:p w14:paraId="336F0AB7" w14:textId="77777777" w:rsidR="0077185D" w:rsidRPr="006E2CF4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Complete and justify working forms and accounting documents</w:t>
      </w:r>
    </w:p>
    <w:p w14:paraId="45FADA28" w14:textId="77777777" w:rsidR="0077185D" w:rsidRPr="006E2CF4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Carry out accounting operations</w:t>
      </w:r>
    </w:p>
    <w:p w14:paraId="43901BE7" w14:textId="77777777" w:rsidR="0077185D" w:rsidRPr="006E2CF4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Complete and submit tax declarations</w:t>
      </w:r>
    </w:p>
    <w:p w14:paraId="0A8B51ED" w14:textId="77777777" w:rsidR="0077185D" w:rsidRPr="006E2CF4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Prepare financial statements</w:t>
      </w:r>
    </w:p>
    <w:p w14:paraId="1DD29EE2" w14:textId="77777777" w:rsidR="0077185D" w:rsidRPr="006E2CF4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Conduct accounting by type of economic activity</w:t>
      </w:r>
    </w:p>
    <w:p w14:paraId="3425F6E7" w14:textId="77777777" w:rsidR="0077185D" w:rsidRPr="006E2CF4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lastRenderedPageBreak/>
        <w:t>Exercise control over the accounting of a business entity</w:t>
      </w:r>
    </w:p>
    <w:p w14:paraId="2F7DDB9A" w14:textId="77777777" w:rsidR="0077185D" w:rsidRPr="006E2CF4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Conduct management accounting</w:t>
      </w:r>
    </w:p>
    <w:p w14:paraId="0A5E7B11" w14:textId="77777777" w:rsidR="0077185D" w:rsidRPr="006E2CF4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Perform economic analysis</w:t>
      </w:r>
    </w:p>
    <w:p w14:paraId="65A3DFAA" w14:textId="77777777" w:rsidR="0077185D" w:rsidRPr="006E2CF4" w:rsidRDefault="0000000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6E2CF4">
        <w:rPr>
          <w:rFonts w:ascii="Times New Roman" w:hAnsi="Times New Roman" w:cs="Times New Roman"/>
          <w:color w:val="auto"/>
          <w:sz w:val="24"/>
          <w:szCs w:val="24"/>
        </w:rPr>
        <w:t>Teaching and Assessment</w:t>
      </w:r>
    </w:p>
    <w:p w14:paraId="5AC86834" w14:textId="77777777" w:rsidR="0077185D" w:rsidRPr="006E2CF4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The programme combines theoretical instruction with practical training</w:t>
      </w:r>
    </w:p>
    <w:p w14:paraId="55527EDC" w14:textId="77777777" w:rsidR="0077185D" w:rsidRPr="006E2CF4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Assessment is competency-based</w:t>
      </w:r>
    </w:p>
    <w:p w14:paraId="58D9B44F" w14:textId="77777777" w:rsidR="0077185D" w:rsidRPr="006E2CF4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Both formative and summative assessment methods are applied</w:t>
      </w:r>
    </w:p>
    <w:p w14:paraId="32E7143D" w14:textId="77777777" w:rsidR="0077185D" w:rsidRPr="006E2CF4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Summative assessment result: Learning outcome confirmed / Learning outcome not confirmed</w:t>
      </w:r>
    </w:p>
    <w:p w14:paraId="66004452" w14:textId="77777777" w:rsidR="0077185D" w:rsidRPr="006E2CF4" w:rsidRDefault="0000000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6E2CF4">
        <w:rPr>
          <w:rFonts w:ascii="Times New Roman" w:hAnsi="Times New Roman" w:cs="Times New Roman"/>
          <w:color w:val="auto"/>
          <w:sz w:val="24"/>
          <w:szCs w:val="24"/>
        </w:rPr>
        <w:t>Award of Qualification</w:t>
      </w:r>
    </w:p>
    <w:p w14:paraId="3349E7AA" w14:textId="77777777" w:rsidR="0077185D" w:rsidRPr="006E2CF4" w:rsidRDefault="00000000">
      <w:pPr>
        <w:spacing w:before="60" w:after="6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The qualification is awarded by Ivane Javakhishvili Tbilisi State University upon:</w:t>
      </w:r>
    </w:p>
    <w:p w14:paraId="3549317C" w14:textId="77777777" w:rsidR="0077185D" w:rsidRPr="006E2CF4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Successful accumulation of 99 ECTS credits as specified in the programme</w:t>
      </w:r>
    </w:p>
    <w:p w14:paraId="53FC3BE3" w14:textId="605EBF74" w:rsidR="0077185D" w:rsidRPr="006E2CF4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Confirmation of all module learning outcomes</w:t>
      </w:r>
    </w:p>
    <w:sectPr w:rsidR="0077185D" w:rsidRPr="006E2CF4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41D13"/>
    <w:multiLevelType w:val="hybridMultilevel"/>
    <w:tmpl w:val="2482D59A"/>
    <w:lvl w:ilvl="0" w:tplc="EFA63202">
      <w:start w:val="1"/>
      <w:numFmt w:val="decimal"/>
      <w:lvlText w:val="%1."/>
      <w:lvlJc w:val="left"/>
      <w:pPr>
        <w:ind w:left="720" w:hanging="360"/>
      </w:pPr>
    </w:lvl>
    <w:lvl w:ilvl="1" w:tplc="C128B018">
      <w:numFmt w:val="decimal"/>
      <w:lvlText w:val=""/>
      <w:lvlJc w:val="left"/>
    </w:lvl>
    <w:lvl w:ilvl="2" w:tplc="F45E51FA">
      <w:numFmt w:val="decimal"/>
      <w:lvlText w:val=""/>
      <w:lvlJc w:val="left"/>
    </w:lvl>
    <w:lvl w:ilvl="3" w:tplc="3BDE366A">
      <w:numFmt w:val="decimal"/>
      <w:lvlText w:val=""/>
      <w:lvlJc w:val="left"/>
    </w:lvl>
    <w:lvl w:ilvl="4" w:tplc="FE9A23D2">
      <w:numFmt w:val="decimal"/>
      <w:lvlText w:val=""/>
      <w:lvlJc w:val="left"/>
    </w:lvl>
    <w:lvl w:ilvl="5" w:tplc="8B1C5594">
      <w:numFmt w:val="decimal"/>
      <w:lvlText w:val=""/>
      <w:lvlJc w:val="left"/>
    </w:lvl>
    <w:lvl w:ilvl="6" w:tplc="93942244">
      <w:numFmt w:val="decimal"/>
      <w:lvlText w:val=""/>
      <w:lvlJc w:val="left"/>
    </w:lvl>
    <w:lvl w:ilvl="7" w:tplc="0D0E3360">
      <w:numFmt w:val="decimal"/>
      <w:lvlText w:val=""/>
      <w:lvlJc w:val="left"/>
    </w:lvl>
    <w:lvl w:ilvl="8" w:tplc="40BCD800">
      <w:numFmt w:val="decimal"/>
      <w:lvlText w:val=""/>
      <w:lvlJc w:val="left"/>
    </w:lvl>
  </w:abstractNum>
  <w:abstractNum w:abstractNumId="1" w15:restartNumberingAfterBreak="0">
    <w:nsid w:val="60B268A8"/>
    <w:multiLevelType w:val="hybridMultilevel"/>
    <w:tmpl w:val="A5A668FA"/>
    <w:lvl w:ilvl="0" w:tplc="A87E92BA">
      <w:start w:val="1"/>
      <w:numFmt w:val="bullet"/>
      <w:lvlText w:val="●"/>
      <w:lvlJc w:val="left"/>
      <w:pPr>
        <w:ind w:left="720" w:hanging="360"/>
      </w:pPr>
    </w:lvl>
    <w:lvl w:ilvl="1" w:tplc="87EE4494">
      <w:start w:val="1"/>
      <w:numFmt w:val="bullet"/>
      <w:lvlText w:val="○"/>
      <w:lvlJc w:val="left"/>
      <w:pPr>
        <w:ind w:left="1440" w:hanging="360"/>
      </w:pPr>
    </w:lvl>
    <w:lvl w:ilvl="2" w:tplc="4432BE90">
      <w:start w:val="1"/>
      <w:numFmt w:val="bullet"/>
      <w:lvlText w:val="■"/>
      <w:lvlJc w:val="left"/>
      <w:pPr>
        <w:ind w:left="2160" w:hanging="360"/>
      </w:pPr>
    </w:lvl>
    <w:lvl w:ilvl="3" w:tplc="436AB712">
      <w:start w:val="1"/>
      <w:numFmt w:val="bullet"/>
      <w:lvlText w:val="●"/>
      <w:lvlJc w:val="left"/>
      <w:pPr>
        <w:ind w:left="2880" w:hanging="360"/>
      </w:pPr>
    </w:lvl>
    <w:lvl w:ilvl="4" w:tplc="C1F0889C">
      <w:start w:val="1"/>
      <w:numFmt w:val="bullet"/>
      <w:lvlText w:val="○"/>
      <w:lvlJc w:val="left"/>
      <w:pPr>
        <w:ind w:left="3600" w:hanging="360"/>
      </w:pPr>
    </w:lvl>
    <w:lvl w:ilvl="5" w:tplc="510A8270">
      <w:start w:val="1"/>
      <w:numFmt w:val="bullet"/>
      <w:lvlText w:val="■"/>
      <w:lvlJc w:val="left"/>
      <w:pPr>
        <w:ind w:left="4320" w:hanging="360"/>
      </w:pPr>
    </w:lvl>
    <w:lvl w:ilvl="6" w:tplc="8D80D840">
      <w:start w:val="1"/>
      <w:numFmt w:val="bullet"/>
      <w:lvlText w:val="●"/>
      <w:lvlJc w:val="left"/>
      <w:pPr>
        <w:ind w:left="5040" w:hanging="360"/>
      </w:pPr>
    </w:lvl>
    <w:lvl w:ilvl="7" w:tplc="B4AE11EE">
      <w:start w:val="1"/>
      <w:numFmt w:val="bullet"/>
      <w:lvlText w:val="●"/>
      <w:lvlJc w:val="left"/>
      <w:pPr>
        <w:ind w:left="5760" w:hanging="360"/>
      </w:pPr>
    </w:lvl>
    <w:lvl w:ilvl="8" w:tplc="4A4007E0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C1D706C"/>
    <w:multiLevelType w:val="hybridMultilevel"/>
    <w:tmpl w:val="763088D2"/>
    <w:lvl w:ilvl="0" w:tplc="587631BA">
      <w:start w:val="1"/>
      <w:numFmt w:val="bullet"/>
      <w:lvlText w:val="•"/>
      <w:lvlJc w:val="left"/>
      <w:pPr>
        <w:ind w:left="720" w:hanging="360"/>
      </w:pPr>
    </w:lvl>
    <w:lvl w:ilvl="1" w:tplc="2304C728">
      <w:numFmt w:val="decimal"/>
      <w:lvlText w:val=""/>
      <w:lvlJc w:val="left"/>
    </w:lvl>
    <w:lvl w:ilvl="2" w:tplc="F1B67F74">
      <w:numFmt w:val="decimal"/>
      <w:lvlText w:val=""/>
      <w:lvlJc w:val="left"/>
    </w:lvl>
    <w:lvl w:ilvl="3" w:tplc="22626C2E">
      <w:numFmt w:val="decimal"/>
      <w:lvlText w:val=""/>
      <w:lvlJc w:val="left"/>
    </w:lvl>
    <w:lvl w:ilvl="4" w:tplc="A538F582">
      <w:numFmt w:val="decimal"/>
      <w:lvlText w:val=""/>
      <w:lvlJc w:val="left"/>
    </w:lvl>
    <w:lvl w:ilvl="5" w:tplc="4328BAFE">
      <w:numFmt w:val="decimal"/>
      <w:lvlText w:val=""/>
      <w:lvlJc w:val="left"/>
    </w:lvl>
    <w:lvl w:ilvl="6" w:tplc="4F04CC38">
      <w:numFmt w:val="decimal"/>
      <w:lvlText w:val=""/>
      <w:lvlJc w:val="left"/>
    </w:lvl>
    <w:lvl w:ilvl="7" w:tplc="32660280">
      <w:numFmt w:val="decimal"/>
      <w:lvlText w:val=""/>
      <w:lvlJc w:val="left"/>
    </w:lvl>
    <w:lvl w:ilvl="8" w:tplc="386627B6">
      <w:numFmt w:val="decimal"/>
      <w:lvlText w:val=""/>
      <w:lvlJc w:val="left"/>
    </w:lvl>
  </w:abstractNum>
  <w:num w:numId="1" w16cid:durableId="1250306140">
    <w:abstractNumId w:val="1"/>
    <w:lvlOverride w:ilvl="0">
      <w:startOverride w:val="1"/>
    </w:lvlOverride>
  </w:num>
  <w:num w:numId="2" w16cid:durableId="88876198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85D"/>
    <w:rsid w:val="000B03EA"/>
    <w:rsid w:val="000D7FE4"/>
    <w:rsid w:val="001A5744"/>
    <w:rsid w:val="002566BC"/>
    <w:rsid w:val="00404F61"/>
    <w:rsid w:val="00543489"/>
    <w:rsid w:val="006E2CF4"/>
    <w:rsid w:val="0077185D"/>
    <w:rsid w:val="00A177AE"/>
    <w:rsid w:val="00AC2C26"/>
    <w:rsid w:val="00CA3EFA"/>
    <w:rsid w:val="00D62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C516A"/>
  <w15:docId w15:val="{3807C575-5A48-49A8-B2C9-9CCCF8746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20"/>
      <w:outlineLvl w:val="0"/>
    </w:pPr>
    <w:rPr>
      <w:b/>
      <w:bCs/>
      <w:color w:val="1F497D"/>
      <w:sz w:val="28"/>
      <w:szCs w:val="28"/>
    </w:rPr>
  </w:style>
  <w:style w:type="paragraph" w:styleId="Heading2">
    <w:name w:val="heading 2"/>
    <w:uiPriority w:val="9"/>
    <w:unhideWhenUsed/>
    <w:qFormat/>
    <w:pPr>
      <w:spacing w:before="200" w:after="100"/>
      <w:outlineLvl w:val="1"/>
    </w:pPr>
    <w:rPr>
      <w:b/>
      <w:bCs/>
      <w:color w:val="2E75B6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b.com/TSUV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su.ge/en/vocational-cent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ve@tsu.g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სოფიო</cp:lastModifiedBy>
  <cp:revision>6</cp:revision>
  <dcterms:created xsi:type="dcterms:W3CDTF">2026-06-12T08:03:00Z</dcterms:created>
  <dcterms:modified xsi:type="dcterms:W3CDTF">2026-09-23T06:29:00Z</dcterms:modified>
</cp:coreProperties>
</file>